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00" w:beforeAutospacing="0" w:after="100" w:afterAutospacing="0" w:line="11" w:lineRule="atLeas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辽宁职业学院 第24届全国推广普通话</w:t>
      </w:r>
    </w:p>
    <w:p>
      <w:pPr>
        <w:pStyle w:val="2"/>
        <w:keepNext w:val="0"/>
        <w:keepLines w:val="0"/>
        <w:widowControl/>
        <w:suppressLineNumbers w:val="0"/>
        <w:spacing w:before="200" w:beforeAutospacing="0" w:after="100" w:afterAutospacing="0" w:line="11" w:lineRule="atLeas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宣传周活动方案</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根据《教育部等九部门关于开展第24届全国推广普通话宣传周活动的通知》（教语用函〔2021〕1号）和《辽宁省教育厅等九部门关于开展第24届推广普通话宣传周活动的通知》（辽教电〔2021〕81号）文件要求，结合我院实际，特制定本方案。</w:t>
      </w:r>
    </w:p>
    <w:p>
      <w:pPr>
        <w:pStyle w:val="4"/>
        <w:keepNext w:val="0"/>
        <w:keepLines w:val="0"/>
        <w:widowControl/>
        <w:suppressLineNumbers w:val="0"/>
        <w:spacing w:before="0" w:beforeAutospacing="0" w:after="100" w:afterAutospacing="0" w:line="330" w:lineRule="atLeast"/>
        <w:ind w:left="0" w:right="0" w:firstLine="430"/>
        <w:jc w:val="left"/>
        <w:rPr>
          <w:rFonts w:hint="eastAsia" w:ascii="黑体" w:hAnsi="黑体" w:eastAsia="黑体" w:cs="黑体"/>
          <w:sz w:val="32"/>
          <w:szCs w:val="32"/>
        </w:rPr>
      </w:pPr>
      <w:r>
        <w:rPr>
          <w:rStyle w:val="7"/>
          <w:rFonts w:hint="eastAsia" w:ascii="黑体" w:hAnsi="黑体" w:eastAsia="黑体" w:cs="黑体"/>
          <w:b/>
          <w:bCs/>
          <w:sz w:val="32"/>
          <w:szCs w:val="32"/>
        </w:rPr>
        <w:t>一、指导思想</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党的十九大和十九届二中、三中、四中、五中全会精神，落实全国语言文字会议精神，加大国家通用语言文字推广力度，传承弘扬以语言文字为载体的中华优秀文化，提升国家通用语言文字普及程度和普及质量，助力乡村振兴战略实施，服务辽宁全面振兴全方位振兴，服务铸牢中华民族共同体意识。</w:t>
      </w:r>
    </w:p>
    <w:p>
      <w:pPr>
        <w:pStyle w:val="4"/>
        <w:keepNext w:val="0"/>
        <w:keepLines w:val="0"/>
        <w:widowControl/>
        <w:suppressLineNumbers w:val="0"/>
        <w:spacing w:before="0" w:beforeAutospacing="0" w:after="100" w:afterAutospacing="0" w:line="330" w:lineRule="atLeast"/>
        <w:ind w:left="0" w:right="0" w:firstLine="430"/>
        <w:jc w:val="left"/>
        <w:rPr>
          <w:rFonts w:hint="eastAsia" w:ascii="黑体" w:hAnsi="黑体" w:eastAsia="黑体" w:cs="黑体"/>
          <w:sz w:val="32"/>
          <w:szCs w:val="32"/>
        </w:rPr>
      </w:pPr>
      <w:r>
        <w:rPr>
          <w:rStyle w:val="7"/>
          <w:rFonts w:hint="eastAsia" w:ascii="黑体" w:hAnsi="黑体" w:eastAsia="黑体" w:cs="黑体"/>
          <w:b/>
          <w:bCs/>
          <w:sz w:val="32"/>
          <w:szCs w:val="32"/>
        </w:rPr>
        <w:t>二、活动主题</w:t>
      </w:r>
    </w:p>
    <w:p>
      <w:pPr>
        <w:pStyle w:val="4"/>
        <w:keepNext w:val="0"/>
        <w:keepLines w:val="0"/>
        <w:widowControl/>
        <w:suppressLineNumbers w:val="0"/>
        <w:spacing w:before="0" w:beforeAutospacing="0" w:after="100" w:afterAutospacing="0" w:line="330" w:lineRule="atLeast"/>
        <w:ind w:left="0" w:right="0" w:firstLine="430"/>
        <w:jc w:val="left"/>
        <w:rPr>
          <w:rFonts w:hint="eastAsia" w:ascii="仿宋" w:hAnsi="仿宋" w:eastAsia="仿宋" w:cs="仿宋"/>
          <w:sz w:val="32"/>
          <w:szCs w:val="32"/>
        </w:rPr>
      </w:pPr>
      <w:r>
        <w:rPr>
          <w:rFonts w:hint="eastAsia" w:ascii="仿宋" w:hAnsi="仿宋" w:eastAsia="仿宋" w:cs="仿宋"/>
          <w:sz w:val="32"/>
          <w:szCs w:val="32"/>
        </w:rPr>
        <w:t>普通话诵百年传业，规范字写时代新篇。</w:t>
      </w:r>
    </w:p>
    <w:p>
      <w:pPr>
        <w:pStyle w:val="4"/>
        <w:keepNext w:val="0"/>
        <w:keepLines w:val="0"/>
        <w:widowControl/>
        <w:suppressLineNumbers w:val="0"/>
        <w:spacing w:before="0" w:beforeAutospacing="0" w:after="100" w:afterAutospacing="0" w:line="330" w:lineRule="atLeast"/>
        <w:ind w:left="0" w:right="0" w:firstLine="430"/>
        <w:jc w:val="left"/>
        <w:rPr>
          <w:rFonts w:hint="eastAsia" w:ascii="黑体" w:hAnsi="黑体" w:eastAsia="黑体" w:cs="黑体"/>
          <w:sz w:val="32"/>
          <w:szCs w:val="32"/>
        </w:rPr>
      </w:pPr>
      <w:r>
        <w:rPr>
          <w:rStyle w:val="7"/>
          <w:rFonts w:hint="eastAsia" w:ascii="黑体" w:hAnsi="黑体" w:eastAsia="黑体" w:cs="黑体"/>
          <w:b/>
          <w:bCs/>
          <w:sz w:val="32"/>
          <w:szCs w:val="32"/>
        </w:rPr>
        <w:t>三、活动时间</w:t>
      </w:r>
    </w:p>
    <w:p>
      <w:pPr>
        <w:pStyle w:val="4"/>
        <w:keepNext w:val="0"/>
        <w:keepLines w:val="0"/>
        <w:widowControl/>
        <w:suppressLineNumbers w:val="0"/>
        <w:spacing w:before="0" w:beforeAutospacing="0" w:after="100" w:afterAutospacing="0" w:line="330" w:lineRule="atLeast"/>
        <w:ind w:left="0" w:right="0" w:firstLine="430"/>
        <w:jc w:val="left"/>
        <w:rPr>
          <w:rFonts w:hint="eastAsia" w:ascii="仿宋" w:hAnsi="仿宋" w:eastAsia="仿宋" w:cs="仿宋"/>
          <w:sz w:val="32"/>
          <w:szCs w:val="32"/>
        </w:rPr>
      </w:pPr>
      <w:r>
        <w:rPr>
          <w:rFonts w:hint="eastAsia" w:ascii="仿宋" w:hAnsi="仿宋" w:eastAsia="仿宋" w:cs="仿宋"/>
          <w:sz w:val="32"/>
          <w:szCs w:val="32"/>
        </w:rPr>
        <w:t>2021年9月 12日至18日</w:t>
      </w:r>
    </w:p>
    <w:p>
      <w:pPr>
        <w:pStyle w:val="4"/>
        <w:keepNext w:val="0"/>
        <w:keepLines w:val="0"/>
        <w:widowControl/>
        <w:suppressLineNumbers w:val="0"/>
        <w:spacing w:before="0" w:beforeAutospacing="0" w:after="100" w:afterAutospacing="0" w:line="330" w:lineRule="atLeast"/>
        <w:ind w:left="0" w:right="0" w:firstLine="430"/>
        <w:jc w:val="left"/>
        <w:rPr>
          <w:rFonts w:hint="eastAsia" w:ascii="黑体" w:hAnsi="黑体" w:eastAsia="黑体" w:cs="黑体"/>
          <w:sz w:val="32"/>
          <w:szCs w:val="32"/>
        </w:rPr>
      </w:pPr>
      <w:r>
        <w:rPr>
          <w:rStyle w:val="7"/>
          <w:rFonts w:hint="eastAsia" w:ascii="黑体" w:hAnsi="黑体" w:eastAsia="黑体" w:cs="黑体"/>
          <w:b/>
          <w:bCs/>
          <w:sz w:val="32"/>
          <w:szCs w:val="32"/>
        </w:rPr>
        <w:t>四、组织保障</w:t>
      </w:r>
    </w:p>
    <w:p>
      <w:pPr>
        <w:pStyle w:val="4"/>
        <w:keepNext w:val="0"/>
        <w:keepLines w:val="0"/>
        <w:widowControl/>
        <w:suppressLineNumbers w:val="0"/>
        <w:spacing w:before="0" w:beforeAutospacing="0" w:after="100" w:afterAutospacing="0" w:line="330" w:lineRule="atLeast"/>
        <w:ind w:left="0" w:right="0" w:firstLine="430"/>
        <w:jc w:val="left"/>
        <w:rPr>
          <w:rFonts w:hint="eastAsia" w:ascii="仿宋" w:hAnsi="仿宋" w:eastAsia="仿宋" w:cs="仿宋"/>
          <w:sz w:val="32"/>
          <w:szCs w:val="32"/>
        </w:rPr>
      </w:pPr>
      <w:r>
        <w:rPr>
          <w:rFonts w:hint="eastAsia" w:ascii="仿宋" w:hAnsi="仿宋" w:eastAsia="仿宋" w:cs="仿宋"/>
          <w:sz w:val="32"/>
          <w:szCs w:val="32"/>
        </w:rPr>
        <w:t>为做好本届推普周工作，特成立推普工作领导小组。推普工作领导小组组长由学院党委书记、院长担任;副组长由学院领导班子成员担任;成员由各二级单位党政负责人担任。领导小组下设办公室,办公室设在教务处。负责制定推广普通话宣传周活动方案，推普工作的督导和指导工作，及时发现和反映情况，提出工作建议。各责任部门按分工负责、相互配合的原则做好本方案分配的具体工作，务求使本届推普周活动取得实效。</w:t>
      </w:r>
      <w:bookmarkStart w:id="0" w:name="_GoBack"/>
      <w:bookmarkEnd w:id="0"/>
    </w:p>
    <w:p>
      <w:pPr>
        <w:pStyle w:val="4"/>
        <w:keepNext w:val="0"/>
        <w:keepLines w:val="0"/>
        <w:widowControl/>
        <w:suppressLineNumbers w:val="0"/>
        <w:spacing w:before="0" w:beforeAutospacing="0" w:after="100" w:afterAutospacing="0" w:line="330" w:lineRule="atLeast"/>
        <w:ind w:left="0" w:right="0" w:firstLine="430"/>
        <w:jc w:val="left"/>
        <w:rPr>
          <w:rFonts w:hint="eastAsia" w:ascii="黑体" w:hAnsi="黑体" w:eastAsia="黑体" w:cs="黑体"/>
          <w:sz w:val="32"/>
          <w:szCs w:val="32"/>
        </w:rPr>
      </w:pPr>
      <w:r>
        <w:rPr>
          <w:rStyle w:val="7"/>
          <w:rFonts w:hint="eastAsia" w:ascii="黑体" w:hAnsi="黑体" w:eastAsia="黑体" w:cs="黑体"/>
          <w:b/>
          <w:bCs/>
          <w:sz w:val="32"/>
          <w:szCs w:val="32"/>
        </w:rPr>
        <w:t>五、活动内容</w:t>
      </w:r>
    </w:p>
    <w:p>
      <w:pPr>
        <w:pStyle w:val="4"/>
        <w:keepNext w:val="0"/>
        <w:keepLines w:val="0"/>
        <w:widowControl/>
        <w:suppressLineNumbers w:val="0"/>
        <w:spacing w:before="0" w:beforeAutospacing="0" w:after="100" w:afterAutospacing="0" w:line="330" w:lineRule="atLeast"/>
        <w:ind w:left="0" w:right="0" w:firstLine="430"/>
        <w:jc w:val="left"/>
        <w:rPr>
          <w:rFonts w:hint="eastAsia" w:ascii="仿宋" w:hAnsi="仿宋" w:eastAsia="仿宋" w:cs="仿宋"/>
          <w:sz w:val="32"/>
          <w:szCs w:val="32"/>
        </w:rPr>
      </w:pPr>
      <w:r>
        <w:rPr>
          <w:rStyle w:val="7"/>
          <w:rFonts w:hint="eastAsia" w:ascii="仿宋" w:hAnsi="仿宋" w:eastAsia="仿宋" w:cs="仿宋"/>
          <w:b/>
          <w:bCs/>
          <w:sz w:val="32"/>
          <w:szCs w:val="32"/>
        </w:rPr>
        <w:t>（一）积极营造推普宣传氛围</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1.在校区醒目位置悬挂推广普通话宣传横幅，张贴第24推普周宣传画，大力营造推广普通话的宣传氛围。（责任部门：宣传统战部）</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2.利用校区电子屏展示宣传标语，创设推普氛围，增强全体师生的语言文字规范意识。（责任部门：信息中心）</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3.利用校广播室播放推普专题节目。（责任部门：团委）</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4.通过校园网、公众号等媒体登载推普文章，宣传推广普通话的重要意义，动员全体师生积极参加推普周各项活动。（责任部门：教务处）</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5.组织全院师生通过多种途径学习《中华人民共和国国家通用语言文字法》、《通用规范汉字表》及有关推普周文件精神。(责任部门：党委教师工作部)</w:t>
      </w:r>
    </w:p>
    <w:p>
      <w:pPr>
        <w:pStyle w:val="4"/>
        <w:keepNext w:val="0"/>
        <w:keepLines w:val="0"/>
        <w:widowControl/>
        <w:suppressLineNumbers w:val="0"/>
        <w:spacing w:before="0" w:beforeAutospacing="0" w:after="100" w:afterAutospacing="0" w:line="330" w:lineRule="atLeast"/>
        <w:ind w:left="0" w:right="0" w:firstLine="430"/>
        <w:jc w:val="left"/>
        <w:rPr>
          <w:rFonts w:hint="eastAsia" w:ascii="仿宋" w:hAnsi="仿宋" w:eastAsia="仿宋" w:cs="仿宋"/>
          <w:sz w:val="32"/>
          <w:szCs w:val="32"/>
        </w:rPr>
      </w:pPr>
      <w:r>
        <w:rPr>
          <w:rStyle w:val="7"/>
          <w:rFonts w:hint="eastAsia" w:ascii="仿宋" w:hAnsi="仿宋" w:eastAsia="仿宋" w:cs="仿宋"/>
          <w:b/>
          <w:bCs/>
          <w:sz w:val="32"/>
          <w:szCs w:val="32"/>
        </w:rPr>
        <w:t>（二）举办“喜迎推普周 书写规范字”青年教师板书设计比赛</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坚持推广普及国家通用语言文字和传承弘扬中华优秀语言文化的总体思路。通过活动的开展给青年教师提供一个展示和提高的平台，营造全院教师在教育教学过程中使用国家通用语言文字的良好氛围，提高我院教师的整体教学能力，持续推进国家通用语言文字普及提升工程，携手共写时代新篇。（责任部门：教务处）</w:t>
      </w:r>
    </w:p>
    <w:p>
      <w:pPr>
        <w:pStyle w:val="4"/>
        <w:keepNext w:val="0"/>
        <w:keepLines w:val="0"/>
        <w:widowControl/>
        <w:suppressLineNumbers w:val="0"/>
        <w:spacing w:before="0" w:beforeAutospacing="0" w:after="100" w:afterAutospacing="0" w:line="330" w:lineRule="atLeast"/>
        <w:ind w:left="0" w:right="0" w:firstLine="430"/>
        <w:jc w:val="left"/>
        <w:rPr>
          <w:rFonts w:hint="eastAsia" w:ascii="仿宋" w:hAnsi="仿宋" w:eastAsia="仿宋" w:cs="仿宋"/>
          <w:sz w:val="32"/>
          <w:szCs w:val="32"/>
        </w:rPr>
      </w:pPr>
      <w:r>
        <w:rPr>
          <w:rStyle w:val="7"/>
          <w:rFonts w:hint="eastAsia" w:ascii="仿宋" w:hAnsi="仿宋" w:eastAsia="仿宋" w:cs="仿宋"/>
          <w:b/>
          <w:bCs/>
          <w:sz w:val="32"/>
          <w:szCs w:val="32"/>
        </w:rPr>
        <w:t>（三）举办“普通话诵百年伟业，规范字写时代新篇”大学生红色经典诵读比赛</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本着全力推动语言文字工作，人人争做“讲普通话，写规范字，做文明人”的指导思想。充分发挥语言文字在传承弘扬中华优秀传统文化、社会核心价值观中的重要作用，引导学生热爱祖国语言文字，彰显中华语言文化魅力，传承红色基因、弘扬革命精神，激发爱党爱国情怀，激励大学生从党的百年伟大奋斗历程中汲取继续前进的智慧和力量。（责任部门：团委）</w:t>
      </w:r>
    </w:p>
    <w:p>
      <w:pPr>
        <w:pStyle w:val="4"/>
        <w:keepNext w:val="0"/>
        <w:keepLines w:val="0"/>
        <w:widowControl/>
        <w:suppressLineNumbers w:val="0"/>
        <w:spacing w:before="0" w:beforeAutospacing="0" w:after="100" w:afterAutospacing="0" w:line="330" w:lineRule="atLeast"/>
        <w:ind w:left="0" w:right="0" w:firstLine="430"/>
        <w:jc w:val="left"/>
        <w:rPr>
          <w:rFonts w:hint="eastAsia" w:ascii="黑体" w:hAnsi="黑体" w:eastAsia="黑体" w:cs="黑体"/>
          <w:b w:val="0"/>
          <w:bCs w:val="0"/>
          <w:sz w:val="32"/>
          <w:szCs w:val="32"/>
        </w:rPr>
      </w:pPr>
      <w:r>
        <w:rPr>
          <w:rStyle w:val="7"/>
          <w:rFonts w:hint="eastAsia" w:ascii="黑体" w:hAnsi="黑体" w:eastAsia="黑体" w:cs="黑体"/>
          <w:b w:val="0"/>
          <w:bCs w:val="0"/>
          <w:sz w:val="32"/>
          <w:szCs w:val="32"/>
        </w:rPr>
        <w:t>六、活动要求</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1.加强领导，细化工作方案。各部门要高度重视此次“推广普通话宣传周”活动，加强组织领导，精心组织，围绕活动周主题，科学筹划、积极协调、加强保障，制订切实可行的活动实施方案，认真组织实施，确保“讲普通话，写规范字，做文明人”深入人心。</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2.严守各项要求。各部门要认真贯彻落实中央八项规定及其实施细则精神，严格执行疫情防控要求，加强安全防范措施，精心组织安排宣传周相关活动，防范聚集性感染疫情风险。</w:t>
      </w:r>
    </w:p>
    <w:p>
      <w:pPr>
        <w:pStyle w:val="4"/>
        <w:keepNext w:val="0"/>
        <w:keepLines w:val="0"/>
        <w:widowControl/>
        <w:suppressLineNumbers w:val="0"/>
        <w:spacing w:before="0" w:beforeAutospacing="0" w:after="100" w:afterAutospacing="0" w:line="330" w:lineRule="atLeast"/>
        <w:ind w:left="0" w:right="0" w:firstLine="400"/>
        <w:jc w:val="left"/>
        <w:rPr>
          <w:rFonts w:hint="eastAsia" w:ascii="仿宋" w:hAnsi="仿宋" w:eastAsia="仿宋" w:cs="仿宋"/>
          <w:sz w:val="32"/>
          <w:szCs w:val="32"/>
        </w:rPr>
      </w:pPr>
      <w:r>
        <w:rPr>
          <w:rFonts w:hint="eastAsia" w:ascii="仿宋" w:hAnsi="仿宋" w:eastAsia="仿宋" w:cs="仿宋"/>
          <w:sz w:val="32"/>
          <w:szCs w:val="32"/>
        </w:rPr>
        <w:t>3.做好活动周总结的上报工作。推广普通话宣传周结束2天内，各责任部门要及时总结经验，并将活动周总结材料（包括具体做法、成效、新闻媒体宣传、存在问题、改进的建议，并附活动周照片等）报至教务处周瑞处。</w:t>
      </w:r>
    </w:p>
    <w:p>
      <w:pPr>
        <w:pStyle w:val="4"/>
        <w:keepNext w:val="0"/>
        <w:keepLines w:val="0"/>
        <w:widowControl/>
        <w:suppressLineNumbers w:val="0"/>
        <w:spacing w:before="0" w:beforeAutospacing="0" w:after="100" w:afterAutospacing="0" w:line="330" w:lineRule="atLeast"/>
        <w:ind w:left="400" w:right="0" w:firstLine="0"/>
        <w:jc w:val="right"/>
        <w:rPr>
          <w:rFonts w:hint="eastAsia" w:ascii="仿宋" w:hAnsi="仿宋" w:eastAsia="仿宋" w:cs="仿宋"/>
          <w:sz w:val="32"/>
          <w:szCs w:val="32"/>
        </w:rPr>
      </w:pPr>
      <w:r>
        <w:rPr>
          <w:rFonts w:hint="eastAsia" w:ascii="仿宋" w:hAnsi="仿宋" w:eastAsia="仿宋" w:cs="仿宋"/>
          <w:sz w:val="32"/>
          <w:szCs w:val="32"/>
        </w:rPr>
        <w:t> </w:t>
      </w:r>
    </w:p>
    <w:p>
      <w:pPr>
        <w:pStyle w:val="4"/>
        <w:keepNext w:val="0"/>
        <w:keepLines w:val="0"/>
        <w:widowControl/>
        <w:suppressLineNumbers w:val="0"/>
        <w:spacing w:before="0" w:beforeAutospacing="0" w:after="100" w:afterAutospacing="0" w:line="330" w:lineRule="atLeast"/>
        <w:ind w:left="400" w:right="0" w:firstLine="0"/>
        <w:jc w:val="right"/>
        <w:rPr>
          <w:rFonts w:hint="eastAsia" w:ascii="仿宋" w:hAnsi="仿宋" w:eastAsia="仿宋" w:cs="仿宋"/>
          <w:sz w:val="32"/>
          <w:szCs w:val="32"/>
        </w:rPr>
      </w:pPr>
      <w:r>
        <w:rPr>
          <w:rFonts w:hint="eastAsia" w:ascii="仿宋" w:hAnsi="仿宋" w:eastAsia="仿宋" w:cs="仿宋"/>
          <w:sz w:val="32"/>
          <w:szCs w:val="32"/>
        </w:rPr>
        <w:t> </w:t>
      </w:r>
    </w:p>
    <w:p>
      <w:pPr>
        <w:pStyle w:val="4"/>
        <w:keepNext w:val="0"/>
        <w:keepLines w:val="0"/>
        <w:widowControl/>
        <w:suppressLineNumbers w:val="0"/>
        <w:spacing w:before="0" w:beforeAutospacing="0" w:after="100" w:afterAutospacing="0" w:line="330" w:lineRule="atLeast"/>
        <w:ind w:left="400" w:right="0" w:firstLine="0"/>
        <w:jc w:val="right"/>
        <w:rPr>
          <w:rFonts w:hint="eastAsia" w:ascii="仿宋" w:hAnsi="仿宋" w:eastAsia="仿宋" w:cs="仿宋"/>
          <w:sz w:val="32"/>
          <w:szCs w:val="32"/>
        </w:rPr>
      </w:pPr>
      <w:r>
        <w:rPr>
          <w:rFonts w:hint="eastAsia" w:ascii="仿宋" w:hAnsi="仿宋" w:eastAsia="仿宋" w:cs="仿宋"/>
          <w:sz w:val="32"/>
          <w:szCs w:val="32"/>
        </w:rPr>
        <w:t>辽宁职业学院</w:t>
      </w:r>
    </w:p>
    <w:p>
      <w:pPr>
        <w:pStyle w:val="4"/>
        <w:keepNext w:val="0"/>
        <w:keepLines w:val="0"/>
        <w:widowControl/>
        <w:suppressLineNumbers w:val="0"/>
        <w:spacing w:before="0" w:beforeAutospacing="0" w:after="100" w:afterAutospacing="0"/>
        <w:ind w:left="0" w:right="0"/>
        <w:jc w:val="right"/>
        <w:rPr>
          <w:rFonts w:hint="eastAsia" w:ascii="仿宋" w:hAnsi="仿宋" w:eastAsia="仿宋" w:cs="仿宋"/>
          <w:sz w:val="32"/>
          <w:szCs w:val="32"/>
        </w:rPr>
      </w:pPr>
      <w:r>
        <w:rPr>
          <w:rFonts w:hint="eastAsia" w:ascii="仿宋" w:hAnsi="仿宋" w:eastAsia="仿宋" w:cs="仿宋"/>
          <w:sz w:val="32"/>
          <w:szCs w:val="32"/>
        </w:rPr>
        <w:t>2021年8月9日</w:t>
      </w:r>
    </w:p>
    <w:p>
      <w:pPr>
        <w:pStyle w:val="4"/>
        <w:keepNext w:val="0"/>
        <w:keepLines w:val="0"/>
        <w:widowControl/>
        <w:suppressLineNumbers w:val="0"/>
        <w:spacing w:before="0" w:beforeAutospacing="0" w:after="100" w:afterAutospacing="0"/>
        <w:ind w:left="0" w:right="0"/>
        <w:jc w:val="left"/>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53C5C"/>
    <w:rsid w:val="13CA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2021-09-08T05:58:00Z</dcterms:created>
  <dc:creator>41497</dc:creator>
  <cp:lastModifiedBy>天</cp:lastModifiedBy>
  <dcterms:modified xsi:type="dcterms:W3CDTF">2021-09-08T07:03:44Z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09B1CC8D943F4EA489695D0A75A4ACEB</vt:lpwstr>
  </property>
</Properties>
</file>